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334"/>
      </w:tblGrid>
      <w:tr w:rsidR="006970D9" w:rsidTr="006970D9">
        <w:tc>
          <w:tcPr>
            <w:tcW w:w="6629" w:type="dxa"/>
          </w:tcPr>
          <w:p w:rsidR="006970D9" w:rsidRDefault="006970D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1" w:type="dxa"/>
            <w:hideMark/>
          </w:tcPr>
          <w:p w:rsidR="006970D9" w:rsidRDefault="006970D9">
            <w:pPr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Тюшинское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b/>
                <w:i/>
                <w:sz w:val="24"/>
                <w:szCs w:val="24"/>
              </w:rPr>
              <w:t>Кардымовского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района Смоленской области</w:t>
            </w:r>
          </w:p>
        </w:tc>
      </w:tr>
    </w:tbl>
    <w:p w:rsidR="006970D9" w:rsidRDefault="006970D9" w:rsidP="006970D9">
      <w:pPr>
        <w:jc w:val="center"/>
        <w:rPr>
          <w:b/>
          <w:sz w:val="32"/>
          <w:szCs w:val="32"/>
        </w:rPr>
      </w:pPr>
    </w:p>
    <w:p w:rsidR="006970D9" w:rsidRDefault="006970D9" w:rsidP="006970D9">
      <w:pPr>
        <w:jc w:val="center"/>
        <w:rPr>
          <w:b/>
          <w:sz w:val="28"/>
          <w:szCs w:val="28"/>
        </w:rPr>
      </w:pP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ходе исполнения бюджета </w:t>
      </w:r>
      <w:proofErr w:type="spellStart"/>
      <w:r>
        <w:rPr>
          <w:b/>
          <w:sz w:val="28"/>
          <w:szCs w:val="28"/>
        </w:rPr>
        <w:t>Тюшинского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за </w:t>
      </w:r>
      <w:r w:rsidR="005D2991" w:rsidRPr="005D2991">
        <w:rPr>
          <w:b/>
          <w:sz w:val="28"/>
          <w:szCs w:val="24"/>
        </w:rPr>
        <w:t>I квартал 20</w:t>
      </w:r>
      <w:r w:rsidR="00A76E5A">
        <w:rPr>
          <w:b/>
          <w:sz w:val="28"/>
          <w:szCs w:val="24"/>
        </w:rPr>
        <w:t>2</w:t>
      </w:r>
      <w:r w:rsidR="000D57DE">
        <w:rPr>
          <w:b/>
          <w:sz w:val="28"/>
          <w:szCs w:val="24"/>
        </w:rPr>
        <w:t>1</w:t>
      </w:r>
      <w:r w:rsidR="001E796D">
        <w:rPr>
          <w:b/>
          <w:sz w:val="28"/>
          <w:szCs w:val="24"/>
        </w:rPr>
        <w:t xml:space="preserve"> </w:t>
      </w:r>
      <w:r w:rsidR="005D2991" w:rsidRPr="005D2991">
        <w:rPr>
          <w:b/>
          <w:sz w:val="28"/>
          <w:szCs w:val="24"/>
        </w:rPr>
        <w:t>года</w:t>
      </w:r>
    </w:p>
    <w:p w:rsidR="006970D9" w:rsidRPr="005D2991" w:rsidRDefault="006970D9" w:rsidP="006970D9">
      <w:pPr>
        <w:jc w:val="center"/>
        <w:rPr>
          <w:b/>
          <w:sz w:val="28"/>
          <w:szCs w:val="28"/>
        </w:rPr>
      </w:pPr>
    </w:p>
    <w:p w:rsidR="004533F5" w:rsidRDefault="006970D9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Общая сумма доходов</w:t>
      </w:r>
      <w:r w:rsidR="00B34CF1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B34CF1">
        <w:rPr>
          <w:color w:val="FF0000"/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0D57DE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составила </w:t>
      </w:r>
      <w:r w:rsidR="000D57DE">
        <w:rPr>
          <w:sz w:val="28"/>
          <w:szCs w:val="28"/>
        </w:rPr>
        <w:t>2717,7</w:t>
      </w:r>
      <w:r>
        <w:rPr>
          <w:sz w:val="28"/>
          <w:szCs w:val="28"/>
        </w:rPr>
        <w:t xml:space="preserve"> тыс. рублей или </w:t>
      </w:r>
      <w:r w:rsidR="000D57DE">
        <w:rPr>
          <w:sz w:val="28"/>
          <w:szCs w:val="28"/>
        </w:rPr>
        <w:t>21,0</w:t>
      </w:r>
      <w:r>
        <w:rPr>
          <w:sz w:val="28"/>
          <w:szCs w:val="28"/>
        </w:rPr>
        <w:t xml:space="preserve"> процента от годовых плановых назначений (</w:t>
      </w:r>
      <w:r w:rsidR="000D57DE">
        <w:rPr>
          <w:sz w:val="28"/>
          <w:szCs w:val="28"/>
        </w:rPr>
        <w:t>12947,9</w:t>
      </w:r>
      <w:r>
        <w:rPr>
          <w:sz w:val="28"/>
          <w:szCs w:val="28"/>
        </w:rPr>
        <w:t xml:space="preserve"> тыс. рублей). По сравнению с </w:t>
      </w:r>
      <w:r w:rsidR="005D2991">
        <w:rPr>
          <w:sz w:val="28"/>
          <w:szCs w:val="24"/>
        </w:rPr>
        <w:t>I квартал</w:t>
      </w:r>
      <w:r w:rsidR="00F8520A">
        <w:rPr>
          <w:sz w:val="28"/>
          <w:szCs w:val="24"/>
        </w:rPr>
        <w:t>ом</w:t>
      </w:r>
      <w:r w:rsidR="005D2991">
        <w:rPr>
          <w:sz w:val="28"/>
          <w:szCs w:val="24"/>
        </w:rPr>
        <w:t xml:space="preserve"> 20</w:t>
      </w:r>
      <w:r w:rsidR="000D57DE">
        <w:rPr>
          <w:sz w:val="28"/>
          <w:szCs w:val="24"/>
        </w:rPr>
        <w:t>20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общая сумма доходов бюджета </w:t>
      </w:r>
      <w:r w:rsidR="00F3783E">
        <w:rPr>
          <w:sz w:val="28"/>
          <w:szCs w:val="28"/>
        </w:rPr>
        <w:t xml:space="preserve">сельского поселения </w:t>
      </w:r>
      <w:r w:rsidR="0088428B">
        <w:rPr>
          <w:sz w:val="28"/>
          <w:szCs w:val="28"/>
        </w:rPr>
        <w:t>у</w:t>
      </w:r>
      <w:r w:rsidR="000D57DE">
        <w:rPr>
          <w:sz w:val="28"/>
          <w:szCs w:val="28"/>
        </w:rPr>
        <w:t>меньши</w:t>
      </w:r>
      <w:r w:rsidR="0088428B">
        <w:rPr>
          <w:sz w:val="28"/>
          <w:szCs w:val="28"/>
        </w:rPr>
        <w:t>лась</w:t>
      </w:r>
      <w:r w:rsidR="005D2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0D57DE">
        <w:rPr>
          <w:sz w:val="28"/>
          <w:szCs w:val="28"/>
        </w:rPr>
        <w:t>1481,5</w:t>
      </w:r>
      <w:r>
        <w:rPr>
          <w:sz w:val="28"/>
          <w:szCs w:val="28"/>
        </w:rPr>
        <w:t xml:space="preserve"> тыс. рублей или на </w:t>
      </w:r>
      <w:r w:rsidR="000D57DE">
        <w:rPr>
          <w:sz w:val="28"/>
          <w:szCs w:val="28"/>
        </w:rPr>
        <w:t>35,3</w:t>
      </w:r>
      <w:r w:rsidR="00876F7A">
        <w:rPr>
          <w:sz w:val="28"/>
          <w:szCs w:val="28"/>
        </w:rPr>
        <w:t xml:space="preserve"> </w:t>
      </w:r>
      <w:r w:rsidR="00D30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(факт </w:t>
      </w:r>
      <w:r w:rsidR="005D2991">
        <w:rPr>
          <w:sz w:val="28"/>
          <w:szCs w:val="24"/>
        </w:rPr>
        <w:t>I квартал</w:t>
      </w:r>
      <w:r w:rsidR="0088428B">
        <w:rPr>
          <w:sz w:val="28"/>
          <w:szCs w:val="24"/>
        </w:rPr>
        <w:t>а</w:t>
      </w:r>
      <w:r w:rsidR="005D2991">
        <w:rPr>
          <w:sz w:val="28"/>
          <w:szCs w:val="24"/>
        </w:rPr>
        <w:t xml:space="preserve"> 20</w:t>
      </w:r>
      <w:r w:rsidR="000D57DE">
        <w:rPr>
          <w:sz w:val="28"/>
          <w:szCs w:val="24"/>
        </w:rPr>
        <w:t>20</w:t>
      </w:r>
      <w:r w:rsidR="005D2991">
        <w:rPr>
          <w:sz w:val="28"/>
          <w:szCs w:val="24"/>
        </w:rPr>
        <w:t xml:space="preserve"> года</w:t>
      </w:r>
      <w:r w:rsidR="000D57DE">
        <w:rPr>
          <w:sz w:val="28"/>
          <w:szCs w:val="24"/>
        </w:rPr>
        <w:t xml:space="preserve"> </w:t>
      </w:r>
      <w:r w:rsidR="000D57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D57DE">
        <w:rPr>
          <w:sz w:val="28"/>
          <w:szCs w:val="28"/>
        </w:rPr>
        <w:t>4199,2</w:t>
      </w:r>
      <w:r>
        <w:rPr>
          <w:sz w:val="28"/>
          <w:szCs w:val="28"/>
        </w:rPr>
        <w:t xml:space="preserve"> тыс. рублей). Налоговые и неналоговые доходы бюджета</w:t>
      </w:r>
      <w:r w:rsidR="00F3783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за </w:t>
      </w:r>
      <w:r w:rsidR="005D2991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0D57DE">
        <w:rPr>
          <w:sz w:val="28"/>
          <w:szCs w:val="24"/>
        </w:rPr>
        <w:t>1</w:t>
      </w:r>
      <w:r w:rsidR="005D2991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исполнены в сумме </w:t>
      </w:r>
      <w:r w:rsidR="000D57DE">
        <w:rPr>
          <w:sz w:val="28"/>
          <w:szCs w:val="28"/>
        </w:rPr>
        <w:t>831,6</w:t>
      </w:r>
      <w:r>
        <w:rPr>
          <w:sz w:val="28"/>
          <w:szCs w:val="28"/>
        </w:rPr>
        <w:t xml:space="preserve"> тыс. рублей или </w:t>
      </w:r>
      <w:r w:rsidR="000D57DE">
        <w:rPr>
          <w:sz w:val="28"/>
          <w:szCs w:val="28"/>
        </w:rPr>
        <w:t>17,1</w:t>
      </w:r>
      <w:r>
        <w:rPr>
          <w:sz w:val="28"/>
          <w:szCs w:val="28"/>
        </w:rPr>
        <w:t xml:space="preserve"> процент к утвержденным годовым бюджетным назначениям (</w:t>
      </w:r>
      <w:r w:rsidR="000D57DE">
        <w:rPr>
          <w:sz w:val="28"/>
          <w:szCs w:val="28"/>
        </w:rPr>
        <w:t>4860,9</w:t>
      </w:r>
      <w:r>
        <w:rPr>
          <w:sz w:val="28"/>
          <w:szCs w:val="28"/>
        </w:rPr>
        <w:t xml:space="preserve"> тыс. рублей). </w:t>
      </w:r>
    </w:p>
    <w:p w:rsidR="004533F5" w:rsidRDefault="004533F5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</w:t>
      </w:r>
      <w:r>
        <w:rPr>
          <w:sz w:val="28"/>
          <w:szCs w:val="24"/>
        </w:rPr>
        <w:t>I кварталом 2020 года</w:t>
      </w:r>
      <w:r>
        <w:rPr>
          <w:sz w:val="28"/>
          <w:szCs w:val="28"/>
        </w:rPr>
        <w:t xml:space="preserve"> общая сумма </w:t>
      </w:r>
      <w:r w:rsidR="008F17FA">
        <w:rPr>
          <w:sz w:val="28"/>
          <w:szCs w:val="28"/>
        </w:rPr>
        <w:t xml:space="preserve">налоговых и неналоговых  </w:t>
      </w:r>
      <w:r>
        <w:rPr>
          <w:sz w:val="28"/>
          <w:szCs w:val="28"/>
        </w:rPr>
        <w:t xml:space="preserve">доходов бюджета сельского поселения уменьшилась на 1173,5 тыс. рублей или на 58,5  процента (факт </w:t>
      </w:r>
      <w:r>
        <w:rPr>
          <w:sz w:val="28"/>
          <w:szCs w:val="24"/>
        </w:rPr>
        <w:t xml:space="preserve">I квартала 2020 года </w:t>
      </w:r>
      <w:r>
        <w:rPr>
          <w:sz w:val="28"/>
          <w:szCs w:val="28"/>
        </w:rPr>
        <w:t xml:space="preserve">– 2005,1 тыс. рублей). </w:t>
      </w:r>
      <w:r w:rsidR="00F3783E">
        <w:rPr>
          <w:sz w:val="28"/>
          <w:szCs w:val="28"/>
        </w:rPr>
        <w:t xml:space="preserve">           </w:t>
      </w:r>
    </w:p>
    <w:p w:rsidR="00D618F7" w:rsidRDefault="006970D9" w:rsidP="000D5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доходов безвозмездные поступления за </w:t>
      </w:r>
      <w:r w:rsidR="00F74C5E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0D57DE">
        <w:rPr>
          <w:sz w:val="28"/>
          <w:szCs w:val="24"/>
        </w:rPr>
        <w:t>1</w:t>
      </w:r>
      <w:r w:rsidR="00F74C5E">
        <w:rPr>
          <w:sz w:val="28"/>
          <w:szCs w:val="24"/>
        </w:rPr>
        <w:t xml:space="preserve"> года</w:t>
      </w:r>
      <w:r w:rsidR="00F74C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(без учета возврата остатков субсидий и субвенций прошлых лет) составили </w:t>
      </w:r>
      <w:r w:rsidR="000D57DE" w:rsidRPr="00B34CF1">
        <w:rPr>
          <w:color w:val="FF0000"/>
          <w:sz w:val="28"/>
          <w:szCs w:val="28"/>
        </w:rPr>
        <w:t>188</w:t>
      </w:r>
      <w:r w:rsidR="00B34CF1">
        <w:rPr>
          <w:color w:val="FF0000"/>
          <w:sz w:val="28"/>
          <w:szCs w:val="28"/>
        </w:rPr>
        <w:t>7</w:t>
      </w:r>
      <w:r w:rsidR="000D57DE" w:rsidRPr="00B34CF1">
        <w:rPr>
          <w:color w:val="FF0000"/>
          <w:sz w:val="28"/>
          <w:szCs w:val="28"/>
        </w:rPr>
        <w:t>,0</w:t>
      </w:r>
      <w:r>
        <w:rPr>
          <w:sz w:val="28"/>
          <w:szCs w:val="28"/>
        </w:rPr>
        <w:t xml:space="preserve"> тыс. рублей или </w:t>
      </w:r>
      <w:r w:rsidR="000D57DE">
        <w:rPr>
          <w:sz w:val="28"/>
          <w:szCs w:val="28"/>
        </w:rPr>
        <w:t>23,3</w:t>
      </w:r>
      <w:r>
        <w:rPr>
          <w:sz w:val="28"/>
          <w:szCs w:val="28"/>
        </w:rPr>
        <w:t xml:space="preserve"> процент</w:t>
      </w:r>
      <w:r w:rsidR="001E796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общего объема безвозмездных поступлений</w:t>
      </w:r>
      <w:r w:rsidR="00F3783E">
        <w:rPr>
          <w:sz w:val="28"/>
          <w:szCs w:val="28"/>
        </w:rPr>
        <w:t xml:space="preserve"> (</w:t>
      </w:r>
      <w:r w:rsidR="000D57DE">
        <w:rPr>
          <w:sz w:val="28"/>
          <w:szCs w:val="28"/>
        </w:rPr>
        <w:t xml:space="preserve">8087,0 </w:t>
      </w:r>
      <w:r w:rsidR="00F3783E">
        <w:rPr>
          <w:sz w:val="28"/>
          <w:szCs w:val="28"/>
        </w:rPr>
        <w:t>тыс. руб.)</w:t>
      </w:r>
      <w:r>
        <w:rPr>
          <w:sz w:val="28"/>
          <w:szCs w:val="28"/>
        </w:rPr>
        <w:t xml:space="preserve">. Поступление финансовой помощи из бюджетов других уровней  по сравнению с </w:t>
      </w:r>
      <w:r w:rsidR="00F74C5E">
        <w:rPr>
          <w:sz w:val="28"/>
          <w:szCs w:val="24"/>
        </w:rPr>
        <w:t>I кварталом 20</w:t>
      </w:r>
      <w:r w:rsidR="000D57DE">
        <w:rPr>
          <w:sz w:val="28"/>
          <w:szCs w:val="24"/>
        </w:rPr>
        <w:t>20</w:t>
      </w:r>
      <w:r w:rsidR="00F74C5E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 </w:t>
      </w:r>
      <w:r w:rsidR="000D57DE">
        <w:rPr>
          <w:sz w:val="28"/>
          <w:szCs w:val="28"/>
        </w:rPr>
        <w:t>уменьши</w:t>
      </w:r>
      <w:r w:rsidR="0088428B">
        <w:rPr>
          <w:sz w:val="28"/>
          <w:szCs w:val="28"/>
        </w:rPr>
        <w:t>лось</w:t>
      </w:r>
      <w:r>
        <w:rPr>
          <w:sz w:val="28"/>
          <w:szCs w:val="28"/>
        </w:rPr>
        <w:t xml:space="preserve"> на </w:t>
      </w:r>
      <w:r w:rsidR="000D57DE" w:rsidRPr="00B34CF1">
        <w:rPr>
          <w:color w:val="FF0000"/>
          <w:sz w:val="28"/>
          <w:szCs w:val="28"/>
        </w:rPr>
        <w:t>30</w:t>
      </w:r>
      <w:r w:rsidR="00B34CF1">
        <w:rPr>
          <w:color w:val="FF0000"/>
          <w:sz w:val="28"/>
          <w:szCs w:val="28"/>
        </w:rPr>
        <w:t>7</w:t>
      </w:r>
      <w:r w:rsidR="000D57DE" w:rsidRPr="00B34CF1">
        <w:rPr>
          <w:color w:val="FF0000"/>
          <w:sz w:val="28"/>
          <w:szCs w:val="28"/>
        </w:rPr>
        <w:t>,0</w:t>
      </w:r>
      <w:r>
        <w:rPr>
          <w:sz w:val="28"/>
          <w:szCs w:val="28"/>
        </w:rPr>
        <w:t xml:space="preserve"> тыс. рублей</w:t>
      </w:r>
      <w:r w:rsidR="00D618F7" w:rsidRPr="00D618F7">
        <w:rPr>
          <w:sz w:val="28"/>
          <w:szCs w:val="28"/>
        </w:rPr>
        <w:t xml:space="preserve"> </w:t>
      </w:r>
      <w:r w:rsidR="00D618F7">
        <w:rPr>
          <w:sz w:val="28"/>
          <w:szCs w:val="28"/>
        </w:rPr>
        <w:t xml:space="preserve"> или на </w:t>
      </w:r>
      <w:r w:rsidR="000D57DE">
        <w:rPr>
          <w:sz w:val="28"/>
          <w:szCs w:val="28"/>
        </w:rPr>
        <w:t>14,0</w:t>
      </w:r>
      <w:r w:rsidR="00D618F7">
        <w:rPr>
          <w:sz w:val="28"/>
          <w:szCs w:val="28"/>
        </w:rPr>
        <w:t xml:space="preserve"> процент</w:t>
      </w:r>
      <w:r w:rsidR="000D57DE">
        <w:rPr>
          <w:sz w:val="28"/>
          <w:szCs w:val="28"/>
        </w:rPr>
        <w:t>ов</w:t>
      </w:r>
      <w:r w:rsidR="00D618F7">
        <w:rPr>
          <w:sz w:val="28"/>
          <w:szCs w:val="28"/>
        </w:rPr>
        <w:t xml:space="preserve"> (факт </w:t>
      </w:r>
      <w:r w:rsidR="00F74C5E">
        <w:rPr>
          <w:sz w:val="28"/>
          <w:szCs w:val="24"/>
        </w:rPr>
        <w:t>I квартала 20</w:t>
      </w:r>
      <w:r w:rsidR="000D57DE">
        <w:rPr>
          <w:sz w:val="28"/>
          <w:szCs w:val="24"/>
        </w:rPr>
        <w:t>20</w:t>
      </w:r>
      <w:r w:rsidR="00D618F7">
        <w:rPr>
          <w:sz w:val="28"/>
          <w:szCs w:val="28"/>
        </w:rPr>
        <w:t xml:space="preserve"> года  - </w:t>
      </w:r>
      <w:r w:rsidR="000D57DE">
        <w:rPr>
          <w:sz w:val="28"/>
          <w:szCs w:val="28"/>
        </w:rPr>
        <w:t>2194,0</w:t>
      </w:r>
      <w:r w:rsidR="00D618F7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 </w:t>
      </w:r>
    </w:p>
    <w:p w:rsidR="006970D9" w:rsidRDefault="006970D9" w:rsidP="007016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за </w:t>
      </w:r>
      <w:r w:rsidR="00F74C5E">
        <w:rPr>
          <w:sz w:val="28"/>
          <w:szCs w:val="24"/>
        </w:rPr>
        <w:t>I квартал 20</w:t>
      </w:r>
      <w:r w:rsidR="00A76E5A">
        <w:rPr>
          <w:sz w:val="28"/>
          <w:szCs w:val="24"/>
        </w:rPr>
        <w:t>2</w:t>
      </w:r>
      <w:r w:rsidR="000D57DE">
        <w:rPr>
          <w:sz w:val="28"/>
          <w:szCs w:val="24"/>
        </w:rPr>
        <w:t>1</w:t>
      </w:r>
      <w:r w:rsidR="00F74C5E">
        <w:rPr>
          <w:sz w:val="28"/>
          <w:szCs w:val="24"/>
        </w:rPr>
        <w:t xml:space="preserve"> года </w:t>
      </w:r>
      <w:r>
        <w:rPr>
          <w:sz w:val="28"/>
          <w:szCs w:val="28"/>
        </w:rPr>
        <w:t xml:space="preserve">бюджет </w:t>
      </w:r>
      <w:r w:rsidR="00F378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 с </w:t>
      </w:r>
      <w:r w:rsidR="00F3783E">
        <w:rPr>
          <w:sz w:val="28"/>
          <w:szCs w:val="28"/>
        </w:rPr>
        <w:t>про</w:t>
      </w:r>
      <w:r w:rsidR="0088428B">
        <w:rPr>
          <w:sz w:val="28"/>
          <w:szCs w:val="28"/>
        </w:rPr>
        <w:t>фицитом</w:t>
      </w:r>
      <w:r>
        <w:rPr>
          <w:sz w:val="28"/>
          <w:szCs w:val="28"/>
        </w:rPr>
        <w:t xml:space="preserve"> в сумме </w:t>
      </w:r>
      <w:r w:rsidR="000D57DE">
        <w:rPr>
          <w:sz w:val="28"/>
          <w:szCs w:val="28"/>
        </w:rPr>
        <w:t>836,6</w:t>
      </w:r>
      <w:r>
        <w:rPr>
          <w:sz w:val="28"/>
          <w:szCs w:val="28"/>
        </w:rPr>
        <w:t xml:space="preserve"> тыс. рублей.        </w:t>
      </w:r>
    </w:p>
    <w:p w:rsidR="006970D9" w:rsidRDefault="006970D9" w:rsidP="006970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расходы бюджета </w:t>
      </w:r>
      <w:r w:rsidR="00F3783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исполнены  в сумме </w:t>
      </w:r>
      <w:r w:rsidR="000D57DE">
        <w:rPr>
          <w:sz w:val="28"/>
          <w:szCs w:val="28"/>
        </w:rPr>
        <w:t>1881,1</w:t>
      </w:r>
      <w:r>
        <w:rPr>
          <w:sz w:val="28"/>
          <w:szCs w:val="28"/>
        </w:rPr>
        <w:t xml:space="preserve"> тыс. рублей, что составляет </w:t>
      </w:r>
      <w:r w:rsidR="000D57DE">
        <w:rPr>
          <w:sz w:val="28"/>
          <w:szCs w:val="28"/>
        </w:rPr>
        <w:t>14,5</w:t>
      </w:r>
      <w:r>
        <w:rPr>
          <w:sz w:val="28"/>
          <w:szCs w:val="28"/>
        </w:rPr>
        <w:t xml:space="preserve"> процента к годовым назначениям (</w:t>
      </w:r>
      <w:r w:rsidR="000D57DE">
        <w:rPr>
          <w:sz w:val="28"/>
          <w:szCs w:val="28"/>
        </w:rPr>
        <w:t>12947,9</w:t>
      </w:r>
      <w:r>
        <w:rPr>
          <w:sz w:val="28"/>
          <w:szCs w:val="28"/>
        </w:rPr>
        <w:t xml:space="preserve"> тыс. рублей). </w:t>
      </w:r>
    </w:p>
    <w:p w:rsidR="00F63834" w:rsidRDefault="00F63834" w:rsidP="00F63834">
      <w:pPr>
        <w:jc w:val="both"/>
        <w:rPr>
          <w:sz w:val="28"/>
          <w:szCs w:val="28"/>
        </w:rPr>
      </w:pPr>
    </w:p>
    <w:p w:rsidR="00F63834" w:rsidRDefault="00F63834" w:rsidP="00F63834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численности и заработной плате с начислениями, работников органов местного самоуправления представлены в таблице-1</w:t>
      </w:r>
    </w:p>
    <w:p w:rsidR="00F63834" w:rsidRDefault="00F63834" w:rsidP="00F63834">
      <w:pPr>
        <w:jc w:val="center"/>
        <w:rPr>
          <w:sz w:val="28"/>
          <w:szCs w:val="28"/>
        </w:rPr>
      </w:pPr>
    </w:p>
    <w:p w:rsidR="00F63834" w:rsidRPr="0012245B" w:rsidRDefault="00F63834" w:rsidP="00F63834">
      <w:pPr>
        <w:jc w:val="right"/>
      </w:pPr>
      <w:r>
        <w:t>Таблица 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4714"/>
      </w:tblGrid>
      <w:tr w:rsidR="00F63834" w:rsidTr="006C0CF8">
        <w:trPr>
          <w:trHeight w:val="664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Численность работников местного самоуправления 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4"/>
              </w:rPr>
              <w:t>. переданные полномочия</w:t>
            </w:r>
          </w:p>
          <w:p w:rsidR="00F63834" w:rsidRDefault="00F63834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8D4CEF">
              <w:rPr>
                <w:rFonts w:ascii="Times New Roman" w:hAnsi="Times New Roman"/>
                <w:b w:val="0"/>
                <w:sz w:val="24"/>
                <w:szCs w:val="24"/>
              </w:rPr>
              <w:t>(чел.)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ФОТ за </w:t>
            </w: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I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квартал 20</w:t>
            </w:r>
            <w:r w:rsidR="00A76E5A">
              <w:rPr>
                <w:rFonts w:ascii="Times New Roman" w:hAnsi="Times New Roman"/>
                <w:b w:val="0"/>
                <w:sz w:val="28"/>
                <w:szCs w:val="24"/>
              </w:rPr>
              <w:t>2</w:t>
            </w:r>
            <w:r w:rsidR="000D57DE">
              <w:rPr>
                <w:rFonts w:ascii="Times New Roman" w:hAnsi="Times New Roman"/>
                <w:b w:val="0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 года</w:t>
            </w:r>
          </w:p>
          <w:p w:rsidR="00F63834" w:rsidRDefault="00F63834" w:rsidP="00F63834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(</w:t>
            </w:r>
            <w:r w:rsidRPr="00436850">
              <w:rPr>
                <w:rFonts w:ascii="Times New Roman" w:hAnsi="Times New Roman"/>
                <w:b w:val="0"/>
                <w:i/>
                <w:sz w:val="24"/>
                <w:szCs w:val="24"/>
              </w:rPr>
              <w:t>с указанием кассовых затрат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)</w:t>
            </w:r>
          </w:p>
          <w:p w:rsidR="00F63834" w:rsidRDefault="00F63834" w:rsidP="00F63834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рублей)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A76E5A" w:rsidP="00A76E5A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21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0D57DE" w:rsidP="00A137D2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804,6</w:t>
            </w:r>
          </w:p>
        </w:tc>
      </w:tr>
      <w:tr w:rsidR="00F63834" w:rsidTr="006C0CF8"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834" w:rsidRDefault="00F63834" w:rsidP="006C0CF8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4"/>
              </w:rPr>
              <w:t xml:space="preserve">. муниципальные служащие: </w:t>
            </w:r>
          </w:p>
          <w:p w:rsidR="00F63834" w:rsidRDefault="00A76E5A" w:rsidP="006C0CF8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sz w:val="28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834" w:rsidRDefault="000D57DE" w:rsidP="006C0CF8">
            <w:pPr>
              <w:jc w:val="center"/>
              <w:rPr>
                <w:rFonts w:cs="Arial"/>
                <w:bCs/>
                <w:sz w:val="28"/>
                <w:lang w:eastAsia="en-US"/>
              </w:rPr>
            </w:pPr>
            <w:r>
              <w:rPr>
                <w:rFonts w:cs="Arial"/>
                <w:bCs/>
                <w:sz w:val="28"/>
                <w:lang w:eastAsia="en-US"/>
              </w:rPr>
              <w:t>245,4</w:t>
            </w:r>
          </w:p>
        </w:tc>
      </w:tr>
    </w:tbl>
    <w:p w:rsidR="00F63834" w:rsidRDefault="00F63834" w:rsidP="00F63834">
      <w:pPr>
        <w:rPr>
          <w:sz w:val="28"/>
          <w:szCs w:val="28"/>
        </w:rPr>
      </w:pPr>
    </w:p>
    <w:p w:rsidR="00075E57" w:rsidRDefault="00075E57" w:rsidP="00075E5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</w:p>
    <w:p w:rsidR="00AB0043" w:rsidRDefault="00AB0043" w:rsidP="00AC501B">
      <w:pPr>
        <w:jc w:val="both"/>
        <w:rPr>
          <w:sz w:val="28"/>
          <w:szCs w:val="28"/>
        </w:rPr>
      </w:pPr>
      <w:r w:rsidRPr="00AB0043">
        <w:rPr>
          <w:sz w:val="28"/>
          <w:szCs w:val="28"/>
        </w:rPr>
        <w:t xml:space="preserve">Справка об использовании бюджетных ассигнований резервного фонда       </w:t>
      </w:r>
      <w:r>
        <w:rPr>
          <w:sz w:val="28"/>
          <w:szCs w:val="28"/>
        </w:rPr>
        <w:t xml:space="preserve">представлена в </w:t>
      </w:r>
      <w:r w:rsidR="00AC501B">
        <w:rPr>
          <w:sz w:val="28"/>
          <w:szCs w:val="28"/>
        </w:rPr>
        <w:t>Таблице</w:t>
      </w:r>
      <w:r>
        <w:rPr>
          <w:sz w:val="28"/>
          <w:szCs w:val="28"/>
        </w:rPr>
        <w:t>-</w:t>
      </w:r>
      <w:r w:rsidR="00AC501B">
        <w:rPr>
          <w:sz w:val="28"/>
          <w:szCs w:val="28"/>
        </w:rPr>
        <w:t>2</w:t>
      </w:r>
      <w:r w:rsidR="00205488">
        <w:rPr>
          <w:sz w:val="28"/>
          <w:szCs w:val="28"/>
        </w:rPr>
        <w:t xml:space="preserve"> </w:t>
      </w:r>
    </w:p>
    <w:p w:rsidR="00AC501B" w:rsidRDefault="00AC501B" w:rsidP="00AC501B">
      <w:pPr>
        <w:jc w:val="both"/>
        <w:rPr>
          <w:sz w:val="28"/>
          <w:szCs w:val="28"/>
        </w:rPr>
      </w:pPr>
    </w:p>
    <w:p w:rsidR="00AC501B" w:rsidRPr="0012245B" w:rsidRDefault="00AC501B" w:rsidP="00AC501B">
      <w:pPr>
        <w:jc w:val="right"/>
      </w:pPr>
      <w:bookmarkStart w:id="0" w:name="_GoBack"/>
      <w:bookmarkEnd w:id="0"/>
      <w:r>
        <w:t>Таблица -2</w:t>
      </w:r>
    </w:p>
    <w:p w:rsidR="00AC501B" w:rsidRDefault="00AC501B" w:rsidP="00AC501B">
      <w:pPr>
        <w:jc w:val="both"/>
        <w:rPr>
          <w:sz w:val="28"/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31"/>
        <w:gridCol w:w="3119"/>
        <w:gridCol w:w="1559"/>
        <w:gridCol w:w="851"/>
        <w:gridCol w:w="850"/>
      </w:tblGrid>
      <w:tr w:rsidR="00AC501B" w:rsidTr="00F0323D">
        <w:trPr>
          <w:trHeight w:val="442"/>
        </w:trPr>
        <w:tc>
          <w:tcPr>
            <w:tcW w:w="98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Справка об использовании бюджетных ассигнований резервного фонда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>
              <w:rPr>
                <w:b/>
                <w:bCs/>
                <w:color w:val="000000"/>
              </w:rPr>
              <w:t>Тюшинского</w:t>
            </w:r>
            <w:proofErr w:type="spellEnd"/>
            <w:r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Кардымовского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 </w:t>
            </w:r>
          </w:p>
        </w:tc>
      </w:tr>
      <w:tr w:rsidR="00F0323D" w:rsidTr="00914518">
        <w:trPr>
          <w:trHeight w:val="235"/>
        </w:trPr>
        <w:tc>
          <w:tcPr>
            <w:tcW w:w="8960" w:type="dxa"/>
            <w:gridSpan w:val="4"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(рублей)</w:t>
            </w:r>
          </w:p>
        </w:tc>
      </w:tr>
      <w:tr w:rsidR="00AC501B" w:rsidTr="00F0323D">
        <w:trPr>
          <w:trHeight w:val="456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главного распорядителя средств местного бюджета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утвержденного резервного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</w:t>
            </w:r>
            <w:proofErr w:type="gramStart"/>
            <w:r>
              <w:rPr>
                <w:color w:val="000000"/>
              </w:rPr>
              <w:t>бюджетных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AC501B" w:rsidRDefault="00AC50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ассигнований резервного фонда</w:t>
            </w:r>
          </w:p>
        </w:tc>
      </w:tr>
      <w:tr w:rsidR="00F0323D" w:rsidTr="00440683">
        <w:trPr>
          <w:trHeight w:val="235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23D" w:rsidRDefault="00F032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C501B" w:rsidTr="00F0323D">
        <w:trPr>
          <w:trHeight w:val="511"/>
        </w:trPr>
        <w:tc>
          <w:tcPr>
            <w:tcW w:w="3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Тюшинского</w:t>
            </w:r>
            <w:proofErr w:type="spellEnd"/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Кардымовского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C501B" w:rsidP="00F378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C501B">
              <w:rPr>
                <w:color w:val="000000"/>
              </w:rPr>
              <w:t>980 0111 8400028880 870 29</w:t>
            </w:r>
            <w:r w:rsidR="00F3783E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76E5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501B" w:rsidRDefault="00A76E5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A137D2">
              <w:rPr>
                <w:b/>
                <w:bCs/>
                <w:color w:val="000000"/>
              </w:rPr>
              <w:t>0</w:t>
            </w:r>
            <w:r w:rsidR="00AC501B">
              <w:rPr>
                <w:b/>
                <w:bCs/>
                <w:color w:val="000000"/>
              </w:rPr>
              <w:t>000,00</w:t>
            </w:r>
          </w:p>
        </w:tc>
      </w:tr>
    </w:tbl>
    <w:p w:rsidR="00AC501B" w:rsidRDefault="00AC501B" w:rsidP="00AC501B">
      <w:pPr>
        <w:jc w:val="center"/>
        <w:rPr>
          <w:sz w:val="28"/>
          <w:szCs w:val="28"/>
        </w:rPr>
      </w:pPr>
    </w:p>
    <w:p w:rsidR="004C5E8E" w:rsidRDefault="004C5E8E"/>
    <w:sectPr w:rsidR="004C5E8E" w:rsidSect="004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2C5" w:rsidRDefault="009472C5" w:rsidP="00AC501B">
      <w:r>
        <w:separator/>
      </w:r>
    </w:p>
  </w:endnote>
  <w:endnote w:type="continuationSeparator" w:id="0">
    <w:p w:rsidR="009472C5" w:rsidRDefault="009472C5" w:rsidP="00AC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2C5" w:rsidRDefault="009472C5" w:rsidP="00AC501B">
      <w:r>
        <w:separator/>
      </w:r>
    </w:p>
  </w:footnote>
  <w:footnote w:type="continuationSeparator" w:id="0">
    <w:p w:rsidR="009472C5" w:rsidRDefault="009472C5" w:rsidP="00AC5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9"/>
    <w:rsid w:val="000649E2"/>
    <w:rsid w:val="00075E57"/>
    <w:rsid w:val="000A1010"/>
    <w:rsid w:val="000C7B4D"/>
    <w:rsid w:val="000D57DE"/>
    <w:rsid w:val="0011623F"/>
    <w:rsid w:val="00130D09"/>
    <w:rsid w:val="00134E3E"/>
    <w:rsid w:val="00140F98"/>
    <w:rsid w:val="0014683A"/>
    <w:rsid w:val="00181C8B"/>
    <w:rsid w:val="001C0765"/>
    <w:rsid w:val="001D3581"/>
    <w:rsid w:val="001E796D"/>
    <w:rsid w:val="00204BB5"/>
    <w:rsid w:val="00205488"/>
    <w:rsid w:val="00270D9B"/>
    <w:rsid w:val="00271CF1"/>
    <w:rsid w:val="002B1CB0"/>
    <w:rsid w:val="003171AC"/>
    <w:rsid w:val="00371583"/>
    <w:rsid w:val="003B5738"/>
    <w:rsid w:val="0041428D"/>
    <w:rsid w:val="00436850"/>
    <w:rsid w:val="004533F5"/>
    <w:rsid w:val="004C5E8E"/>
    <w:rsid w:val="005D0223"/>
    <w:rsid w:val="005D0AC4"/>
    <w:rsid w:val="005D2991"/>
    <w:rsid w:val="005E0B14"/>
    <w:rsid w:val="005F7539"/>
    <w:rsid w:val="006970D9"/>
    <w:rsid w:val="006D2993"/>
    <w:rsid w:val="00701614"/>
    <w:rsid w:val="00724798"/>
    <w:rsid w:val="0073030C"/>
    <w:rsid w:val="0079679E"/>
    <w:rsid w:val="007970C6"/>
    <w:rsid w:val="007C0496"/>
    <w:rsid w:val="007E3471"/>
    <w:rsid w:val="007F150D"/>
    <w:rsid w:val="00876F7A"/>
    <w:rsid w:val="0088428B"/>
    <w:rsid w:val="008F17FA"/>
    <w:rsid w:val="009249D8"/>
    <w:rsid w:val="009472C5"/>
    <w:rsid w:val="009C0F30"/>
    <w:rsid w:val="00A137D2"/>
    <w:rsid w:val="00A76E5A"/>
    <w:rsid w:val="00AA2702"/>
    <w:rsid w:val="00AB0043"/>
    <w:rsid w:val="00AC501B"/>
    <w:rsid w:val="00B06B61"/>
    <w:rsid w:val="00B34CF1"/>
    <w:rsid w:val="00B54041"/>
    <w:rsid w:val="00B84F3F"/>
    <w:rsid w:val="00B964B4"/>
    <w:rsid w:val="00BB4C16"/>
    <w:rsid w:val="00BE65E3"/>
    <w:rsid w:val="00CB7A7C"/>
    <w:rsid w:val="00D05B97"/>
    <w:rsid w:val="00D300B5"/>
    <w:rsid w:val="00D618F7"/>
    <w:rsid w:val="00DC1C67"/>
    <w:rsid w:val="00DE434B"/>
    <w:rsid w:val="00E401EA"/>
    <w:rsid w:val="00E86D9B"/>
    <w:rsid w:val="00F0323D"/>
    <w:rsid w:val="00F3783E"/>
    <w:rsid w:val="00F63834"/>
    <w:rsid w:val="00F7238F"/>
    <w:rsid w:val="00F74C5E"/>
    <w:rsid w:val="00F8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75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C50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0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2751A-5FD1-4ABF-BEB0-5AE6E3A8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2021-04-08T11:20:00Z</cp:lastPrinted>
  <dcterms:created xsi:type="dcterms:W3CDTF">2013-07-22T08:59:00Z</dcterms:created>
  <dcterms:modified xsi:type="dcterms:W3CDTF">2021-04-19T10:33:00Z</dcterms:modified>
</cp:coreProperties>
</file>